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40"/>
      </w:pPr>
      <w:r>
        <w:t>Photography, Video and Social Media Policy</w:t>
      </w:r>
    </w:p>
    <w:p>
      <w:pPr>
        <w:jc w:val="left"/>
      </w:pPr>
      <w:r>
        <w:rPr>
          <w:i/>
          <w:color w:val="505050"/>
          <w:sz w:val="22"/>
        </w:rPr>
        <w:t>Koala Klubs Holiday Club Policy</w:t>
      </w:r>
    </w:p>
    <w:p>
      <w:pPr>
        <w:spacing w:after="160"/>
      </w:pPr>
      <w:r>
        <w:rPr>
          <w:b/>
          <w:color w:val="FFFFFF"/>
          <w:sz w:val="18"/>
        </w:rPr>
        <w:t>ESSENTIAL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1.0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Policy Owner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Senior Manager / Communications Lead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Approved date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To be inserted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Review date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12 months from approval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Applies from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Immediate on adoption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Next review trigger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Annual or after incident / legal change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360"/>
            <w:shd w:fill="F5F9FC"/>
          </w:tcPr>
          <w:p>
            <w:pPr>
              <w:spacing w:after="0"/>
            </w:pPr>
            <w:r>
              <w:rPr>
                <w:b/>
              </w:rPr>
              <w:t xml:space="preserve">Adaptation note: </w:t>
            </w:r>
            <w:r>
              <w:rPr>
                <w:sz w:val="19"/>
              </w:rPr>
              <w:t>This template should be tailored to the venues, staffing structure, age ranges, commissioner requirements, insurance terms, and local procedures used by Koala Klubs.</w:t>
            </w:r>
          </w:p>
        </w:tc>
      </w:tr>
    </w:tbl>
    <w:p/>
    <w:p>
      <w:pPr>
        <w:pStyle w:val="Heading1"/>
      </w:pPr>
      <w:r>
        <w:t>Purpose</w:t>
      </w:r>
    </w:p>
    <w:p>
      <w:r>
        <w:t>To protect children's privacy and ensure lawful and appropriate use of images and online content.</w:t>
      </w:r>
    </w:p>
    <w:p>
      <w:pPr>
        <w:pStyle w:val="Heading1"/>
      </w:pPr>
      <w:r>
        <w:t>Scope</w:t>
      </w:r>
    </w:p>
    <w:p>
      <w:r>
        <w:t>All use of images, recordings, online posts, and communication channels connected to Koala Klubs delivery.</w:t>
      </w:r>
    </w:p>
    <w:p>
      <w:pPr>
        <w:pStyle w:val="Heading1"/>
      </w:pPr>
      <w:r>
        <w:t>Principles</w:t>
      </w:r>
    </w:p>
    <w:p>
      <w:pPr>
        <w:pStyle w:val="ListBullet"/>
        <w:spacing w:after="40"/>
      </w:pPr>
      <w:r>
        <w:t>Consent choices must be respected and clearly recorded.</w:t>
      </w:r>
    </w:p>
    <w:p>
      <w:pPr>
        <w:pStyle w:val="ListBullet"/>
        <w:spacing w:after="40"/>
      </w:pPr>
      <w:r>
        <w:t>Children must not be identified publicly with unnecessary personal information.</w:t>
      </w:r>
    </w:p>
    <w:p>
      <w:pPr>
        <w:pStyle w:val="ListBullet"/>
        <w:spacing w:after="40"/>
      </w:pPr>
      <w:r>
        <w:t>Personal devices and accounts must not be used for children's images or contact.</w:t>
      </w:r>
    </w:p>
    <w:p>
      <w:pPr>
        <w:pStyle w:val="Heading1"/>
      </w:pPr>
      <w:r>
        <w:t>Koala Klubs will</w:t>
      </w:r>
    </w:p>
    <w:p>
      <w:pPr>
        <w:pStyle w:val="ListBullet"/>
        <w:spacing w:after="40"/>
      </w:pPr>
      <w:r>
        <w:t>Obtain and record parental consent choices for internal, safeguarding, and marketing purposes separately where possible.</w:t>
      </w:r>
    </w:p>
    <w:p>
      <w:pPr>
        <w:pStyle w:val="ListBullet"/>
        <w:spacing w:after="40"/>
      </w:pPr>
      <w:r>
        <w:t>Use only authorised devices and approved channels for images and club communication.</w:t>
      </w:r>
    </w:p>
    <w:p>
      <w:pPr>
        <w:pStyle w:val="ListBullet"/>
        <w:spacing w:after="40"/>
      </w:pPr>
      <w:r>
        <w:t>Respond promptly where consent is withdrawn, where practical and lawful.</w:t>
      </w:r>
    </w:p>
    <w:p>
      <w:pPr>
        <w:pStyle w:val="Heading1"/>
      </w:pPr>
      <w:r>
        <w:t>Procedure</w:t>
      </w:r>
    </w:p>
    <w:p>
      <w:pPr>
        <w:pStyle w:val="ListBullet"/>
        <w:spacing w:after="40"/>
      </w:pPr>
      <w:r>
        <w:t>Staff must not share children's images on personal accounts, use personal messaging groups for child contact, or tag children in public posts.</w:t>
      </w:r>
    </w:p>
    <w:p>
      <w:pPr>
        <w:pStyle w:val="ListBullet"/>
        <w:spacing w:after="40"/>
      </w:pPr>
      <w:r>
        <w:t>Any accidental misuse of an image or social media concern must be reported immediately and managed as a safeguarding or data issue where relevant.</w:t>
      </w:r>
    </w:p>
    <w:p>
      <w:pPr>
        <w:pStyle w:val="Heading1"/>
      </w:pPr>
      <w:r>
        <w:t>Related forms and records</w:t>
      </w:r>
    </w:p>
    <w:p>
      <w:pPr>
        <w:pStyle w:val="ListBullet"/>
        <w:spacing w:after="40"/>
      </w:pPr>
      <w:r>
        <w:t>Relevant Koala Klubs forms and records to be inserted</w:t>
      </w:r>
    </w:p>
    <w:p>
      <w:pPr>
        <w:pStyle w:val="Heading1"/>
      </w:pPr>
      <w:r>
        <w:t>Review and monitoring</w:t>
      </w:r>
    </w:p>
    <w:p>
      <w:pPr>
        <w:pStyle w:val="ListBullet"/>
        <w:spacing w:after="40"/>
      </w:pPr>
      <w:r>
        <w:t>This policy should be reviewed at least annually and sooner after any serious incident, complaint, commissioner feedback, venue change, or legal/guidance update.</w:t>
      </w:r>
    </w:p>
    <w:p>
      <w:pPr>
        <w:pStyle w:val="ListBullet"/>
        <w:spacing w:after="40"/>
      </w:pPr>
      <w:r>
        <w:t>Managers should check that venue-level practice, staff briefing, and linked forms match this policy in day-to-day delivery.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5A5A5A"/>
        <w:sz w:val="17"/>
      </w:rPr>
      <w:t xml:space="preserve">Photography, Video and Social Media Policy - Page </w:t>
    </w: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color w:val="205683"/>
        <w:sz w:val="17"/>
      </w:rPr>
      <w:t>Koala Klubs Holiday Club Policy Suite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20568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05683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205683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